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19" w:rsidRDefault="00C82F19"/>
    <w:tbl>
      <w:tblPr>
        <w:tblStyle w:val="a5"/>
        <w:tblW w:w="11086" w:type="dxa"/>
        <w:tblInd w:w="-885" w:type="dxa"/>
        <w:tblLayout w:type="fixed"/>
        <w:tblLook w:val="00E0"/>
      </w:tblPr>
      <w:tblGrid>
        <w:gridCol w:w="7089"/>
        <w:gridCol w:w="708"/>
        <w:gridCol w:w="1040"/>
        <w:gridCol w:w="1044"/>
        <w:gridCol w:w="1205"/>
      </w:tblGrid>
      <w:tr w:rsidR="00A90CB6" w:rsidTr="00717A9C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717A9C">
            <w:pPr>
              <w:rPr>
                <w:b/>
              </w:rPr>
            </w:pPr>
            <w:r>
              <w:rPr>
                <w:b/>
              </w:rPr>
              <w:t>Место нахождения Общества: РФ, Р</w:t>
            </w:r>
            <w:proofErr w:type="gramStart"/>
            <w:r>
              <w:rPr>
                <w:b/>
              </w:rPr>
              <w:t>С(</w:t>
            </w:r>
            <w:proofErr w:type="gramEnd"/>
            <w:r>
              <w:rPr>
                <w:b/>
              </w:rPr>
              <w:t>Я), г. Якутск, ул. Дзержинского, 26/4,  офис 703Б</w:t>
            </w:r>
          </w:p>
          <w:p w:rsidR="00A90CB6" w:rsidRDefault="00A90CB6" w:rsidP="00717A9C">
            <w:pPr>
              <w:rPr>
                <w:b/>
              </w:rPr>
            </w:pPr>
            <w:r>
              <w:rPr>
                <w:b/>
              </w:rPr>
              <w:t xml:space="preserve">Форма проведения общего собрания акционеров: заочное голосование </w:t>
            </w:r>
          </w:p>
          <w:p w:rsidR="00A90CB6" w:rsidRDefault="00A90CB6" w:rsidP="00717A9C">
            <w:pPr>
              <w:rPr>
                <w:b/>
              </w:rPr>
            </w:pPr>
            <w:r>
              <w:rPr>
                <w:b/>
              </w:rPr>
              <w:t>Дата окончания приема бюллетеней: 25 июня 2021 года, 14.00ч.</w:t>
            </w:r>
          </w:p>
          <w:p w:rsidR="00A90CB6" w:rsidRDefault="00A90CB6" w:rsidP="00717A9C">
            <w:pPr>
              <w:pStyle w:val="ConsTitle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Почтовый адрес для отправки бюллетеней: </w:t>
            </w:r>
          </w:p>
          <w:p w:rsidR="00A90CB6" w:rsidRDefault="00A90CB6" w:rsidP="00717A9C">
            <w:pPr>
              <w:pStyle w:val="ConsTitle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677980, РФ, РС(Я),  г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кутск, пер.Глухой, 2/1, АО «Республиканский специализированный регистратор «Якутский Фондовый Центр»; </w:t>
            </w:r>
          </w:p>
          <w:p w:rsidR="00A90CB6" w:rsidRDefault="00A90CB6" w:rsidP="00717A9C">
            <w:pPr>
              <w:rPr>
                <w:b/>
              </w:rPr>
            </w:pPr>
            <w:r>
              <w:rPr>
                <w:b/>
              </w:rPr>
              <w:t>677000, РФ, РС(Я), г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 xml:space="preserve">кутск, ул.Дзержинского, 26/4, 703 Б, АО «Саха </w:t>
            </w:r>
            <w:proofErr w:type="spellStart"/>
            <w:r>
              <w:rPr>
                <w:b/>
              </w:rPr>
              <w:t>Даймонд</w:t>
            </w:r>
            <w:proofErr w:type="spellEnd"/>
            <w:r>
              <w:rPr>
                <w:b/>
              </w:rPr>
              <w:t>».</w:t>
            </w:r>
          </w:p>
          <w:p w:rsidR="00A90CB6" w:rsidRDefault="00A90CB6" w:rsidP="00717A9C">
            <w:pPr>
              <w:rPr>
                <w:b/>
                <w:bCs/>
                <w:lang w:eastAsia="en-US"/>
              </w:rPr>
            </w:pPr>
          </w:p>
        </w:tc>
      </w:tr>
      <w:tr w:rsidR="00A90CB6" w:rsidTr="00717A9C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Pr="0012779E" w:rsidRDefault="00A90CB6" w:rsidP="00717A9C">
            <w:pPr>
              <w:rPr>
                <w:bCs/>
              </w:rPr>
            </w:pPr>
            <w:r w:rsidRPr="0012779E">
              <w:rPr>
                <w:bCs/>
              </w:rPr>
              <w:t>Акционер:______________________</w:t>
            </w:r>
            <w:r>
              <w:rPr>
                <w:bCs/>
              </w:rPr>
              <w:t>____________</w:t>
            </w:r>
            <w:r w:rsidRPr="0012779E">
              <w:rPr>
                <w:bCs/>
              </w:rPr>
              <w:t>___ Количество голосов:__</w:t>
            </w:r>
            <w:r>
              <w:rPr>
                <w:bCs/>
              </w:rPr>
              <w:t>___________________</w:t>
            </w:r>
            <w:r w:rsidRPr="0012779E">
              <w:rPr>
                <w:bCs/>
              </w:rPr>
              <w:t>______________________</w:t>
            </w:r>
          </w:p>
          <w:p w:rsidR="00A90CB6" w:rsidRDefault="00A90CB6" w:rsidP="00717A9C">
            <w:pPr>
              <w:jc w:val="center"/>
              <w:rPr>
                <w:b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Смотри на </w:t>
            </w:r>
            <w:r w:rsidRPr="009D2089">
              <w:rPr>
                <w:b/>
                <w:bCs/>
                <w:i/>
                <w:iCs/>
                <w:lang w:eastAsia="en-US"/>
              </w:rPr>
              <w:t>обороте «Информация акционеру</w:t>
            </w:r>
            <w:r>
              <w:rPr>
                <w:b/>
                <w:bCs/>
                <w:i/>
                <w:iCs/>
                <w:lang w:eastAsia="en-US"/>
              </w:rPr>
              <w:t>»</w:t>
            </w:r>
          </w:p>
        </w:tc>
      </w:tr>
      <w:tr w:rsidR="00A90CB6" w:rsidRPr="00DB15B0" w:rsidTr="00717A9C">
        <w:trPr>
          <w:trHeight w:val="364"/>
        </w:trPr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pStyle w:val="a3"/>
              <w:jc w:val="left"/>
              <w:rPr>
                <w:sz w:val="21"/>
                <w:szCs w:val="21"/>
                <w:lang w:eastAsia="en-US"/>
              </w:rPr>
            </w:pPr>
            <w:r w:rsidRPr="00DB15B0">
              <w:rPr>
                <w:b/>
                <w:sz w:val="21"/>
                <w:szCs w:val="21"/>
                <w:u w:val="single"/>
                <w:lang w:eastAsia="en-US"/>
              </w:rPr>
              <w:t>Вопрос №1.</w:t>
            </w:r>
            <w:r w:rsidRPr="00DB15B0">
              <w:rPr>
                <w:b/>
                <w:sz w:val="21"/>
                <w:szCs w:val="21"/>
                <w:lang w:eastAsia="en-US"/>
              </w:rPr>
              <w:t>Утверждение годового отчета Общества за 2020 год</w:t>
            </w:r>
          </w:p>
          <w:p w:rsidR="00A90CB6" w:rsidRPr="00DB15B0" w:rsidRDefault="00A90CB6" w:rsidP="00717A9C">
            <w:pPr>
              <w:pStyle w:val="a3"/>
              <w:jc w:val="left"/>
              <w:rPr>
                <w:sz w:val="21"/>
                <w:szCs w:val="21"/>
                <w:lang w:eastAsia="en-US"/>
              </w:rPr>
            </w:pPr>
            <w:r w:rsidRPr="00DB15B0">
              <w:rPr>
                <w:sz w:val="21"/>
                <w:szCs w:val="21"/>
                <w:lang w:eastAsia="en-US"/>
              </w:rPr>
              <w:t>Решение: Утвердить годовой отчет Общества за 2020 год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pStyle w:val="a3"/>
              <w:rPr>
                <w:b/>
                <w:bCs/>
                <w:sz w:val="18"/>
                <w:szCs w:val="18"/>
                <w:lang w:eastAsia="en-US"/>
              </w:rPr>
            </w:pPr>
            <w:r w:rsidRPr="00DB15B0">
              <w:rPr>
                <w:b/>
                <w:bCs/>
                <w:sz w:val="18"/>
                <w:szCs w:val="18"/>
                <w:lang w:eastAsia="en-US"/>
              </w:rPr>
              <w:t>Варианты голосования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B15B0">
              <w:rPr>
                <w:b/>
                <w:bCs/>
                <w:sz w:val="18"/>
                <w:szCs w:val="18"/>
                <w:lang w:eastAsia="en-US"/>
              </w:rPr>
              <w:t>Число голосов*</w:t>
            </w:r>
          </w:p>
        </w:tc>
      </w:tr>
      <w:tr w:rsidR="00A90CB6" w:rsidTr="00717A9C"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«ЗА»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B6" w:rsidRDefault="00A90CB6" w:rsidP="00717A9C">
            <w:pPr>
              <w:pStyle w:val="a3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«ПРОТИВ»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«ВОЗДЕРЖАЛСЯ»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CB6" w:rsidRPr="00DB15B0" w:rsidRDefault="00A90CB6" w:rsidP="00717A9C">
            <w:pPr>
              <w:pStyle w:val="a3"/>
              <w:jc w:val="both"/>
              <w:rPr>
                <w:sz w:val="21"/>
                <w:szCs w:val="21"/>
                <w:lang w:eastAsia="en-US"/>
              </w:rPr>
            </w:pPr>
            <w:r w:rsidRPr="00DB15B0">
              <w:rPr>
                <w:b/>
                <w:sz w:val="21"/>
                <w:szCs w:val="21"/>
                <w:u w:val="single"/>
                <w:lang w:eastAsia="en-US"/>
              </w:rPr>
              <w:t>Вопрос №2</w:t>
            </w:r>
            <w:r w:rsidRPr="00DB15B0">
              <w:rPr>
                <w:b/>
                <w:sz w:val="21"/>
                <w:szCs w:val="21"/>
                <w:lang w:eastAsia="en-US"/>
              </w:rPr>
              <w:t>.</w:t>
            </w:r>
            <w:r w:rsidRPr="00DB15B0">
              <w:rPr>
                <w:b/>
                <w:sz w:val="21"/>
                <w:szCs w:val="21"/>
              </w:rPr>
              <w:t xml:space="preserve"> Утверждение годовой бухгалтерской отчетности АО «Саха </w:t>
            </w:r>
            <w:proofErr w:type="spellStart"/>
            <w:r w:rsidRPr="00DB15B0">
              <w:rPr>
                <w:b/>
                <w:sz w:val="21"/>
                <w:szCs w:val="21"/>
              </w:rPr>
              <w:t>Даймонд</w:t>
            </w:r>
            <w:proofErr w:type="spellEnd"/>
            <w:r w:rsidRPr="00DB15B0">
              <w:rPr>
                <w:b/>
                <w:sz w:val="21"/>
                <w:szCs w:val="21"/>
              </w:rPr>
              <w:t>» за 2020год, в том числе отчета о прибылях и убытках (счета прибылей и убытков за 2020 год).</w:t>
            </w:r>
          </w:p>
          <w:p w:rsidR="00A90CB6" w:rsidRPr="00DB15B0" w:rsidRDefault="00A90CB6" w:rsidP="00717A9C">
            <w:pPr>
              <w:jc w:val="both"/>
              <w:rPr>
                <w:sz w:val="21"/>
                <w:szCs w:val="21"/>
                <w:lang w:eastAsia="en-US"/>
              </w:rPr>
            </w:pPr>
            <w:r w:rsidRPr="00DB15B0">
              <w:rPr>
                <w:sz w:val="21"/>
                <w:szCs w:val="21"/>
                <w:lang w:eastAsia="en-US"/>
              </w:rPr>
              <w:t xml:space="preserve">Решение: </w:t>
            </w:r>
            <w:r w:rsidRPr="00DB15B0">
              <w:rPr>
                <w:bCs/>
                <w:sz w:val="21"/>
                <w:szCs w:val="21"/>
              </w:rPr>
              <w:t xml:space="preserve">Утвердить годовую бухгалтерскую отчетность АО «Саха </w:t>
            </w:r>
            <w:proofErr w:type="spellStart"/>
            <w:r w:rsidRPr="00DB15B0">
              <w:rPr>
                <w:bCs/>
                <w:sz w:val="21"/>
                <w:szCs w:val="21"/>
              </w:rPr>
              <w:t>Даймонд</w:t>
            </w:r>
            <w:proofErr w:type="spellEnd"/>
            <w:r w:rsidRPr="00DB15B0">
              <w:rPr>
                <w:bCs/>
                <w:sz w:val="21"/>
                <w:szCs w:val="21"/>
              </w:rPr>
              <w:t>» за 2020 год, в том числе отчета о прибылях и убытках (счета прибылей и убытков за 2020 год).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B6" w:rsidRDefault="00A90CB6" w:rsidP="00717A9C">
            <w:pPr>
              <w:pStyle w:val="a3"/>
              <w:rPr>
                <w:sz w:val="16"/>
                <w:szCs w:val="16"/>
                <w:lang w:eastAsia="en-US"/>
              </w:rPr>
            </w:pPr>
            <w:r w:rsidRPr="00DB15B0">
              <w:rPr>
                <w:b/>
                <w:bCs/>
                <w:sz w:val="18"/>
                <w:szCs w:val="18"/>
                <w:lang w:eastAsia="en-US"/>
              </w:rPr>
              <w:t>Варианты голосования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  <w:r w:rsidRPr="00DB15B0">
              <w:rPr>
                <w:b/>
                <w:bCs/>
                <w:sz w:val="18"/>
                <w:szCs w:val="18"/>
                <w:lang w:eastAsia="en-US"/>
              </w:rPr>
              <w:t>Число голосов*</w:t>
            </w:r>
          </w:p>
        </w:tc>
      </w:tr>
      <w:tr w:rsidR="00A90CB6" w:rsidTr="00717A9C">
        <w:trPr>
          <w:trHeight w:val="285"/>
        </w:trPr>
        <w:tc>
          <w:tcPr>
            <w:tcW w:w="7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B6" w:rsidRPr="00DB15B0" w:rsidRDefault="00A90CB6" w:rsidP="00717A9C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«ЗА»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rPr>
          <w:trHeight w:val="373"/>
        </w:trPr>
        <w:tc>
          <w:tcPr>
            <w:tcW w:w="7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CB6" w:rsidRPr="00DB15B0" w:rsidRDefault="00A90CB6" w:rsidP="00717A9C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«ПРОТИВ»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rPr>
          <w:trHeight w:val="583"/>
        </w:trPr>
        <w:tc>
          <w:tcPr>
            <w:tcW w:w="7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B6" w:rsidRPr="00DB15B0" w:rsidRDefault="00A90CB6" w:rsidP="00717A9C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«ВОЗДЕРЖАЛСЯ»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RPr="00DB15B0" w:rsidTr="00717A9C">
        <w:trPr>
          <w:trHeight w:val="364"/>
        </w:trPr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spacing w:line="20" w:lineRule="atLeast"/>
              <w:jc w:val="both"/>
              <w:rPr>
                <w:b/>
                <w:sz w:val="21"/>
                <w:szCs w:val="21"/>
              </w:rPr>
            </w:pPr>
            <w:r w:rsidRPr="00DB15B0">
              <w:rPr>
                <w:b/>
                <w:sz w:val="21"/>
                <w:szCs w:val="21"/>
                <w:u w:val="single"/>
                <w:lang w:eastAsia="en-US"/>
              </w:rPr>
              <w:t xml:space="preserve">Вопрос №3. </w:t>
            </w:r>
            <w:r w:rsidRPr="00DB15B0">
              <w:rPr>
                <w:b/>
                <w:sz w:val="21"/>
                <w:szCs w:val="21"/>
              </w:rPr>
              <w:t>Решение о распределении прибыли (выплата дивидендов) и убытков Общества по результатам 2020 года.</w:t>
            </w:r>
          </w:p>
          <w:p w:rsidR="00A90CB6" w:rsidRPr="007C7AE3" w:rsidRDefault="00A90CB6" w:rsidP="00717A9C">
            <w:pPr>
              <w:jc w:val="both"/>
              <w:rPr>
                <w:bCs/>
                <w:sz w:val="21"/>
                <w:szCs w:val="21"/>
              </w:rPr>
            </w:pPr>
            <w:r w:rsidRPr="00DB15B0">
              <w:rPr>
                <w:bCs/>
                <w:sz w:val="21"/>
                <w:szCs w:val="21"/>
              </w:rPr>
              <w:t>Решение: Распределить чистую прибыль  по итогам 2020 года в следующем порядке: Направить чистую прибыль в размере 631 т.р. по итогам 2020 года на покрытие  убытков прошлых лет.</w:t>
            </w:r>
          </w:p>
          <w:p w:rsidR="00A90CB6" w:rsidRPr="00DB15B0" w:rsidRDefault="00A90CB6" w:rsidP="00717A9C">
            <w:pPr>
              <w:spacing w:line="20" w:lineRule="atLeast"/>
              <w:rPr>
                <w:bCs/>
                <w:sz w:val="21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pStyle w:val="a3"/>
              <w:rPr>
                <w:b/>
                <w:bCs/>
                <w:sz w:val="18"/>
                <w:szCs w:val="18"/>
                <w:lang w:eastAsia="en-US"/>
              </w:rPr>
            </w:pPr>
            <w:r w:rsidRPr="00DB15B0">
              <w:rPr>
                <w:b/>
                <w:bCs/>
                <w:sz w:val="18"/>
                <w:szCs w:val="18"/>
                <w:lang w:eastAsia="en-US"/>
              </w:rPr>
              <w:t>Варианты голосования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B15B0">
              <w:rPr>
                <w:b/>
                <w:bCs/>
                <w:sz w:val="18"/>
                <w:szCs w:val="18"/>
                <w:lang w:eastAsia="en-US"/>
              </w:rPr>
              <w:t>Число голосов*</w:t>
            </w:r>
          </w:p>
        </w:tc>
      </w:tr>
      <w:tr w:rsidR="00A90CB6" w:rsidTr="00717A9C">
        <w:trPr>
          <w:trHeight w:val="368"/>
        </w:trPr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«ЗА»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B6" w:rsidRDefault="00A90CB6" w:rsidP="00717A9C">
            <w:pPr>
              <w:pStyle w:val="a3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rPr>
          <w:trHeight w:val="320"/>
        </w:trPr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«ПРОТИВ»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rPr>
          <w:trHeight w:val="379"/>
        </w:trPr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«ВОЗДЕРЖАЛСЯ»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RPr="004C68D1" w:rsidTr="00717A9C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jc w:val="both"/>
              <w:rPr>
                <w:sz w:val="21"/>
                <w:szCs w:val="21"/>
                <w:lang w:eastAsia="en-US"/>
              </w:rPr>
            </w:pPr>
            <w:r w:rsidRPr="00DB15B0">
              <w:rPr>
                <w:b/>
                <w:sz w:val="21"/>
                <w:szCs w:val="21"/>
                <w:u w:val="single"/>
                <w:lang w:eastAsia="en-US"/>
              </w:rPr>
              <w:t>Вопрос №</w:t>
            </w:r>
            <w:r>
              <w:rPr>
                <w:b/>
                <w:sz w:val="21"/>
                <w:szCs w:val="21"/>
                <w:u w:val="single"/>
                <w:lang w:eastAsia="en-US"/>
              </w:rPr>
              <w:t>4</w:t>
            </w:r>
            <w:r w:rsidRPr="00DB15B0">
              <w:rPr>
                <w:b/>
                <w:sz w:val="21"/>
                <w:szCs w:val="21"/>
                <w:u w:val="single"/>
                <w:lang w:eastAsia="en-US"/>
              </w:rPr>
              <w:t>.</w:t>
            </w:r>
            <w:r w:rsidRPr="00DB15B0">
              <w:rPr>
                <w:b/>
                <w:sz w:val="21"/>
                <w:szCs w:val="21"/>
                <w:lang w:eastAsia="en-US"/>
              </w:rPr>
              <w:t>Избрание членов Совета директоров Общества.</w:t>
            </w:r>
          </w:p>
          <w:p w:rsidR="00A90CB6" w:rsidRPr="00DB15B0" w:rsidRDefault="00A90CB6" w:rsidP="00717A9C">
            <w:pPr>
              <w:jc w:val="both"/>
              <w:rPr>
                <w:sz w:val="21"/>
                <w:szCs w:val="21"/>
                <w:lang w:eastAsia="en-US"/>
              </w:rPr>
            </w:pPr>
            <w:r w:rsidRPr="00DB15B0">
              <w:rPr>
                <w:sz w:val="21"/>
                <w:szCs w:val="21"/>
                <w:lang w:eastAsia="en-US"/>
              </w:rPr>
              <w:t xml:space="preserve">Количественный состав Совета директоров Общества по Уставу – 5 членов. </w:t>
            </w:r>
          </w:p>
          <w:p w:rsidR="00A90CB6" w:rsidRPr="00DB15B0" w:rsidRDefault="00A90CB6" w:rsidP="00717A9C">
            <w:pPr>
              <w:jc w:val="both"/>
              <w:rPr>
                <w:sz w:val="21"/>
                <w:szCs w:val="21"/>
                <w:lang w:eastAsia="en-US"/>
              </w:rPr>
            </w:pPr>
            <w:r w:rsidRPr="00DB15B0">
              <w:rPr>
                <w:sz w:val="21"/>
                <w:szCs w:val="21"/>
                <w:lang w:eastAsia="en-US"/>
              </w:rPr>
              <w:t>Решение: Избрать членами Совета директоров Общества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pStyle w:val="a3"/>
              <w:rPr>
                <w:sz w:val="16"/>
                <w:szCs w:val="16"/>
                <w:lang w:eastAsia="en-US"/>
              </w:rPr>
            </w:pPr>
            <w:r w:rsidRPr="00DB15B0">
              <w:rPr>
                <w:sz w:val="18"/>
                <w:szCs w:val="18"/>
                <w:lang w:eastAsia="en-US"/>
              </w:rPr>
              <w:t>Число голосов «ЗА»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ind w:right="-5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«ПРОТИВ» всех</w:t>
            </w:r>
          </w:p>
          <w:p w:rsidR="00A90CB6" w:rsidRDefault="00A90CB6" w:rsidP="00717A9C">
            <w:pPr>
              <w:ind w:right="-5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кандидатов</w:t>
            </w:r>
          </w:p>
          <w:p w:rsidR="00A90CB6" w:rsidRPr="009D2089" w:rsidRDefault="00A90CB6" w:rsidP="00717A9C">
            <w:pPr>
              <w:ind w:right="-54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_________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</w:t>
            </w:r>
            <w:proofErr w:type="gramStart"/>
            <w:r>
              <w:rPr>
                <w:sz w:val="16"/>
                <w:szCs w:val="16"/>
                <w:lang w:eastAsia="en-US"/>
              </w:rPr>
              <w:t>ВОЗДЕР-ЖАЛСЯ</w:t>
            </w:r>
            <w:proofErr w:type="gramEnd"/>
            <w:r>
              <w:rPr>
                <w:sz w:val="16"/>
                <w:szCs w:val="16"/>
                <w:lang w:eastAsia="en-US"/>
              </w:rPr>
              <w:t>»</w:t>
            </w:r>
          </w:p>
          <w:p w:rsidR="00A90CB6" w:rsidRDefault="00A90CB6" w:rsidP="00717A9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всем кандидатам</w:t>
            </w:r>
          </w:p>
          <w:p w:rsidR="00A90CB6" w:rsidRPr="004C68D1" w:rsidRDefault="00A90CB6" w:rsidP="00717A9C">
            <w:pPr>
              <w:jc w:val="center"/>
              <w:rPr>
                <w:sz w:val="16"/>
                <w:szCs w:val="16"/>
                <w:lang w:eastAsia="en-US"/>
              </w:rPr>
            </w:pPr>
            <w:r w:rsidRPr="004C68D1">
              <w:rPr>
                <w:sz w:val="16"/>
                <w:szCs w:val="16"/>
                <w:lang w:eastAsia="en-US"/>
              </w:rPr>
              <w:t>__________</w:t>
            </w:r>
          </w:p>
        </w:tc>
      </w:tr>
      <w:tr w:rsidR="00A90CB6" w:rsidTr="00717A9C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12779E" w:rsidRDefault="00A90CB6" w:rsidP="00A90CB6">
            <w:pPr>
              <w:pStyle w:val="a6"/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jc w:val="both"/>
              <w:rPr>
                <w:lang w:eastAsia="en-US"/>
              </w:rPr>
            </w:pPr>
            <w:proofErr w:type="spellStart"/>
            <w:r w:rsidRPr="0012779E">
              <w:rPr>
                <w:lang w:eastAsia="en-US"/>
              </w:rPr>
              <w:t>Барамыгин</w:t>
            </w:r>
            <w:proofErr w:type="spellEnd"/>
            <w:r w:rsidRPr="0012779E">
              <w:rPr>
                <w:lang w:eastAsia="en-US"/>
              </w:rPr>
              <w:t xml:space="preserve"> Николай Андреевич, председатель Якутского регионального отделения Общества «Россия-Япония»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12779E" w:rsidRDefault="00A90CB6" w:rsidP="00A90CB6">
            <w:pPr>
              <w:pStyle w:val="a6"/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jc w:val="both"/>
              <w:rPr>
                <w:lang w:eastAsia="en-US"/>
              </w:rPr>
            </w:pPr>
            <w:r w:rsidRPr="0012779E">
              <w:rPr>
                <w:lang w:eastAsia="en-US"/>
              </w:rPr>
              <w:t xml:space="preserve">Герасимов Андрей </w:t>
            </w:r>
            <w:proofErr w:type="spellStart"/>
            <w:r w:rsidRPr="0012779E">
              <w:rPr>
                <w:lang w:eastAsia="en-US"/>
              </w:rPr>
              <w:t>Николаевич¸член</w:t>
            </w:r>
            <w:proofErr w:type="spellEnd"/>
            <w:r w:rsidRPr="0012779E">
              <w:rPr>
                <w:lang w:eastAsia="en-US"/>
              </w:rPr>
              <w:t xml:space="preserve"> Правления корпоративного фонда «Организация содействия экономическому сотрудничеству Саха-Япония»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12779E" w:rsidRDefault="00A90CB6" w:rsidP="00A90CB6">
            <w:pPr>
              <w:pStyle w:val="a6"/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jc w:val="both"/>
              <w:rPr>
                <w:lang w:eastAsia="en-US"/>
              </w:rPr>
            </w:pPr>
            <w:r w:rsidRPr="0012779E">
              <w:rPr>
                <w:lang w:eastAsia="en-US"/>
              </w:rPr>
              <w:t xml:space="preserve">Илларионова </w:t>
            </w:r>
            <w:proofErr w:type="spellStart"/>
            <w:r w:rsidRPr="0012779E">
              <w:rPr>
                <w:lang w:eastAsia="en-US"/>
              </w:rPr>
              <w:t>Саргылана</w:t>
            </w:r>
            <w:proofErr w:type="spellEnd"/>
            <w:r w:rsidRPr="0012779E">
              <w:rPr>
                <w:lang w:eastAsia="en-US"/>
              </w:rPr>
              <w:t xml:space="preserve"> Ивановна, генеральный директор АО «Саха </w:t>
            </w:r>
            <w:proofErr w:type="spellStart"/>
            <w:r w:rsidRPr="0012779E">
              <w:rPr>
                <w:lang w:eastAsia="en-US"/>
              </w:rPr>
              <w:t>Даймонд</w:t>
            </w:r>
            <w:proofErr w:type="spellEnd"/>
            <w:r w:rsidRPr="0012779E">
              <w:rPr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12779E" w:rsidRDefault="00A90CB6" w:rsidP="00A90CB6">
            <w:pPr>
              <w:pStyle w:val="a6"/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jc w:val="both"/>
              <w:rPr>
                <w:lang w:eastAsia="en-US"/>
              </w:rPr>
            </w:pPr>
            <w:proofErr w:type="spellStart"/>
            <w:r w:rsidRPr="0012779E">
              <w:rPr>
                <w:lang w:eastAsia="en-US"/>
              </w:rPr>
              <w:t>КонноЯсухиро</w:t>
            </w:r>
            <w:proofErr w:type="spellEnd"/>
            <w:r w:rsidRPr="0012779E">
              <w:rPr>
                <w:lang w:eastAsia="en-US"/>
              </w:rPr>
              <w:t xml:space="preserve">, глава АО </w:t>
            </w:r>
            <w:proofErr w:type="spellStart"/>
            <w:r w:rsidRPr="0012779E">
              <w:rPr>
                <w:lang w:val="en-US" w:eastAsia="en-US"/>
              </w:rPr>
              <w:t>Miimo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12779E" w:rsidRDefault="00A90CB6" w:rsidP="00A90CB6">
            <w:pPr>
              <w:pStyle w:val="a6"/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jc w:val="both"/>
              <w:rPr>
                <w:lang w:eastAsia="en-US"/>
              </w:rPr>
            </w:pPr>
            <w:proofErr w:type="spellStart"/>
            <w:r w:rsidRPr="0012779E">
              <w:rPr>
                <w:lang w:eastAsia="en-US"/>
              </w:rPr>
              <w:t>Томидзи</w:t>
            </w:r>
            <w:proofErr w:type="spellEnd"/>
            <w:r w:rsidRPr="0012779E">
              <w:rPr>
                <w:lang w:eastAsia="en-US"/>
              </w:rPr>
              <w:t xml:space="preserve"> </w:t>
            </w:r>
            <w:proofErr w:type="spellStart"/>
            <w:r w:rsidRPr="0012779E">
              <w:rPr>
                <w:lang w:eastAsia="en-US"/>
              </w:rPr>
              <w:t>Миядзаки</w:t>
            </w:r>
            <w:proofErr w:type="spellEnd"/>
            <w:r w:rsidRPr="0012779E">
              <w:rPr>
                <w:lang w:eastAsia="en-US"/>
              </w:rPr>
              <w:t xml:space="preserve">, советник АО </w:t>
            </w:r>
            <w:proofErr w:type="spellStart"/>
            <w:r w:rsidRPr="0012779E">
              <w:rPr>
                <w:lang w:val="en-US" w:eastAsia="en-US"/>
              </w:rPr>
              <w:t>MonderaJapan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12779E" w:rsidRDefault="00A90CB6" w:rsidP="00A90CB6">
            <w:pPr>
              <w:pStyle w:val="a6"/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jc w:val="both"/>
              <w:rPr>
                <w:lang w:eastAsia="en-US"/>
              </w:rPr>
            </w:pPr>
            <w:r w:rsidRPr="0012779E">
              <w:rPr>
                <w:lang w:eastAsia="en-US"/>
              </w:rPr>
              <w:t xml:space="preserve">Романов Максим Васильевич, заместитель генерального директора АО «Саха </w:t>
            </w:r>
            <w:proofErr w:type="spellStart"/>
            <w:r w:rsidRPr="0012779E">
              <w:rPr>
                <w:lang w:eastAsia="en-US"/>
              </w:rPr>
              <w:t>Даймонд</w:t>
            </w:r>
            <w:proofErr w:type="spellEnd"/>
            <w:r w:rsidRPr="0012779E">
              <w:rPr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12779E" w:rsidRDefault="00A90CB6" w:rsidP="00A90CB6">
            <w:pPr>
              <w:pStyle w:val="a6"/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jc w:val="both"/>
              <w:rPr>
                <w:lang w:eastAsia="en-US"/>
              </w:rPr>
            </w:pPr>
            <w:r w:rsidRPr="0012779E">
              <w:rPr>
                <w:lang w:eastAsia="en-US"/>
              </w:rPr>
              <w:t>Терентьев Александр В</w:t>
            </w:r>
            <w:r>
              <w:rPr>
                <w:lang w:eastAsia="en-US"/>
              </w:rPr>
              <w:t>ладимирович</w:t>
            </w:r>
            <w:r w:rsidRPr="0012779E">
              <w:rPr>
                <w:lang w:eastAsia="en-US"/>
              </w:rPr>
              <w:t xml:space="preserve">, первый заместитель генерального директора ГУП </w:t>
            </w:r>
            <w:proofErr w:type="spellStart"/>
            <w:r w:rsidRPr="0012779E">
              <w:rPr>
                <w:lang w:eastAsia="en-US"/>
              </w:rPr>
              <w:t>Комдрагметалл</w:t>
            </w:r>
            <w:proofErr w:type="spellEnd"/>
            <w:r w:rsidRPr="0012779E">
              <w:rPr>
                <w:lang w:eastAsia="en-US"/>
              </w:rPr>
              <w:t xml:space="preserve"> Р</w:t>
            </w:r>
            <w:proofErr w:type="gramStart"/>
            <w:r w:rsidRPr="0012779E">
              <w:rPr>
                <w:lang w:eastAsia="en-US"/>
              </w:rPr>
              <w:t>С(</w:t>
            </w:r>
            <w:proofErr w:type="gramEnd"/>
            <w:r w:rsidRPr="0012779E">
              <w:rPr>
                <w:lang w:eastAsia="en-US"/>
              </w:rPr>
              <w:t>Я)»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12779E" w:rsidRDefault="00A90CB6" w:rsidP="00A90CB6">
            <w:pPr>
              <w:pStyle w:val="a6"/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jc w:val="both"/>
              <w:rPr>
                <w:lang w:eastAsia="en-US"/>
              </w:rPr>
            </w:pPr>
            <w:proofErr w:type="spellStart"/>
            <w:r w:rsidRPr="0012779E">
              <w:rPr>
                <w:lang w:eastAsia="en-US"/>
              </w:rPr>
              <w:t>ХироакиМатсумото</w:t>
            </w:r>
            <w:proofErr w:type="spellEnd"/>
            <w:r w:rsidRPr="0012779E">
              <w:rPr>
                <w:lang w:eastAsia="en-US"/>
              </w:rPr>
              <w:t xml:space="preserve"> – директор «</w:t>
            </w:r>
            <w:proofErr w:type="spellStart"/>
            <w:r w:rsidRPr="0012779E">
              <w:rPr>
                <w:lang w:eastAsia="en-US"/>
              </w:rPr>
              <w:t>Виржин</w:t>
            </w:r>
            <w:proofErr w:type="spellEnd"/>
            <w:r w:rsidRPr="0012779E">
              <w:rPr>
                <w:lang w:eastAsia="en-US"/>
              </w:rPr>
              <w:t xml:space="preserve"> </w:t>
            </w:r>
            <w:proofErr w:type="spellStart"/>
            <w:r w:rsidRPr="0012779E">
              <w:rPr>
                <w:lang w:eastAsia="en-US"/>
              </w:rPr>
              <w:t>Даймонд</w:t>
            </w:r>
            <w:proofErr w:type="spellEnd"/>
            <w:r w:rsidRPr="0012779E">
              <w:rPr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RPr="007C7AE3" w:rsidTr="00717A9C"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jc w:val="both"/>
              <w:rPr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*Внимание! Общество не имеет дробных акций. </w:t>
            </w:r>
            <w:r>
              <w:rPr>
                <w:snapToGrid w:val="0"/>
                <w:lang w:eastAsia="en-US"/>
              </w:rPr>
              <w:t xml:space="preserve">Голосование проводится кумулятивным способом. </w:t>
            </w:r>
          </w:p>
          <w:p w:rsidR="00A90CB6" w:rsidRPr="000854F4" w:rsidRDefault="00A90CB6" w:rsidP="00717A9C">
            <w:pPr>
              <w:jc w:val="center"/>
              <w:rPr>
                <w:snapToGrid w:val="0"/>
                <w:u w:val="single"/>
                <w:lang w:eastAsia="en-US"/>
              </w:rPr>
            </w:pPr>
            <w:r w:rsidRPr="000854F4">
              <w:rPr>
                <w:b/>
                <w:bCs/>
                <w:i/>
                <w:iCs/>
                <w:u w:val="single"/>
                <w:lang w:eastAsia="en-US"/>
              </w:rPr>
              <w:t>(Количество кумулятивных голосов указано на обороте «Информация акционеру» строка 3)</w:t>
            </w:r>
          </w:p>
          <w:p w:rsidR="00A90CB6" w:rsidRDefault="00A90CB6" w:rsidP="00717A9C">
            <w:pPr>
              <w:jc w:val="both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Каждый акционер имеет количество голосов, равное произведению количества принадлежащих ему обыкновенных акций и числа вакансий, избираемых в Совет Общества. При голосовании по данному </w:t>
            </w:r>
            <w:proofErr w:type="gramStart"/>
            <w:r>
              <w:rPr>
                <w:snapToGrid w:val="0"/>
                <w:sz w:val="18"/>
                <w:szCs w:val="18"/>
                <w:lang w:eastAsia="en-US"/>
              </w:rPr>
              <w:t>бюллетеню</w:t>
            </w:r>
            <w:proofErr w:type="gramEnd"/>
            <w:r>
              <w:rPr>
                <w:snapToGrid w:val="0"/>
                <w:sz w:val="18"/>
                <w:szCs w:val="18"/>
                <w:lang w:eastAsia="en-US"/>
              </w:rPr>
              <w:t xml:space="preserve"> акционер имеет право распределить свои голоса:</w:t>
            </w:r>
          </w:p>
          <w:p w:rsidR="00A90CB6" w:rsidRDefault="00A90CB6" w:rsidP="00717A9C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- между любым количеством выдвинутых кандидатов;</w:t>
            </w:r>
          </w:p>
          <w:p w:rsidR="00A90CB6" w:rsidRDefault="00A90CB6" w:rsidP="00717A9C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- либо отдать все голоса одному;</w:t>
            </w:r>
          </w:p>
          <w:p w:rsidR="00A90CB6" w:rsidRDefault="00A90CB6" w:rsidP="00717A9C">
            <w:pPr>
              <w:pStyle w:val="3"/>
              <w:jc w:val="left"/>
              <w:rPr>
                <w:b w:val="0"/>
                <w:snapToGrid w:val="0"/>
                <w:sz w:val="18"/>
                <w:szCs w:val="18"/>
                <w:lang w:eastAsia="en-US"/>
              </w:rPr>
            </w:pPr>
            <w:r>
              <w:rPr>
                <w:b w:val="0"/>
                <w:caps/>
                <w:snapToGrid w:val="0"/>
                <w:sz w:val="18"/>
                <w:szCs w:val="18"/>
                <w:lang w:eastAsia="en-US"/>
              </w:rPr>
              <w:t xml:space="preserve">- </w:t>
            </w:r>
            <w:r>
              <w:rPr>
                <w:b w:val="0"/>
                <w:snapToGrid w:val="0"/>
                <w:sz w:val="18"/>
                <w:szCs w:val="18"/>
                <w:lang w:eastAsia="en-US"/>
              </w:rPr>
              <w:t xml:space="preserve">либо не отдавать никому. </w:t>
            </w:r>
          </w:p>
          <w:p w:rsidR="00A90CB6" w:rsidRDefault="00A90CB6" w:rsidP="00717A9C">
            <w:pPr>
              <w:pStyle w:val="3"/>
              <w:rPr>
                <w:sz w:val="18"/>
                <w:szCs w:val="18"/>
                <w:lang w:eastAsia="en-US"/>
              </w:rPr>
            </w:pPr>
            <w:r>
              <w:rPr>
                <w:b w:val="0"/>
                <w:snapToGrid w:val="0"/>
                <w:sz w:val="18"/>
                <w:szCs w:val="18"/>
                <w:lang w:eastAsia="en-US"/>
              </w:rPr>
              <w:t>Сумма всех распределенных голосов при кумулятивном голосовании не должна превышать принадлежащего акционеру количества голосов, указанного в бюллетене.</w:t>
            </w:r>
          </w:p>
          <w:p w:rsidR="00A90CB6" w:rsidRDefault="00A90CB6" w:rsidP="00717A9C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 превышении числа кумулятивных голосов бюллетень считается </w:t>
            </w:r>
            <w:r>
              <w:rPr>
                <w:b/>
                <w:sz w:val="18"/>
                <w:szCs w:val="18"/>
                <w:lang w:eastAsia="en-US"/>
              </w:rPr>
              <w:t>недействительным</w:t>
            </w:r>
          </w:p>
          <w:p w:rsidR="00A90CB6" w:rsidRPr="007C7AE3" w:rsidRDefault="00A90CB6" w:rsidP="00717A9C">
            <w:pPr>
              <w:jc w:val="both"/>
              <w:rPr>
                <w:b/>
                <w:snapToGrid w:val="0"/>
                <w:sz w:val="6"/>
                <w:szCs w:val="6"/>
                <w:lang w:eastAsia="en-US"/>
              </w:rPr>
            </w:pPr>
          </w:p>
        </w:tc>
      </w:tr>
      <w:tr w:rsidR="00A90CB6" w:rsidTr="00717A9C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rPr>
                <w:sz w:val="21"/>
                <w:szCs w:val="21"/>
                <w:lang w:eastAsia="en-US"/>
              </w:rPr>
            </w:pPr>
            <w:r w:rsidRPr="00DB15B0">
              <w:rPr>
                <w:b/>
                <w:sz w:val="21"/>
                <w:szCs w:val="21"/>
                <w:u w:val="single"/>
                <w:lang w:eastAsia="en-US"/>
              </w:rPr>
              <w:t xml:space="preserve">Вопрос </w:t>
            </w:r>
            <w:r>
              <w:rPr>
                <w:b/>
                <w:sz w:val="21"/>
                <w:szCs w:val="21"/>
                <w:u w:val="single"/>
                <w:lang w:eastAsia="en-US"/>
              </w:rPr>
              <w:t>№5</w:t>
            </w:r>
            <w:r w:rsidRPr="00DB15B0">
              <w:rPr>
                <w:b/>
                <w:sz w:val="21"/>
                <w:szCs w:val="21"/>
                <w:u w:val="single"/>
                <w:lang w:eastAsia="en-US"/>
              </w:rPr>
              <w:t>.</w:t>
            </w:r>
            <w:r w:rsidRPr="00DB15B0">
              <w:rPr>
                <w:b/>
                <w:sz w:val="21"/>
                <w:szCs w:val="21"/>
                <w:lang w:eastAsia="en-US"/>
              </w:rPr>
              <w:t>Избрание членов ревизионной комиссии</w:t>
            </w:r>
          </w:p>
          <w:p w:rsidR="00A90CB6" w:rsidRPr="00DB15B0" w:rsidRDefault="00A90CB6" w:rsidP="00717A9C">
            <w:pPr>
              <w:rPr>
                <w:b/>
                <w:sz w:val="21"/>
                <w:szCs w:val="21"/>
                <w:lang w:eastAsia="en-US"/>
              </w:rPr>
            </w:pPr>
            <w:r w:rsidRPr="00DB15B0">
              <w:rPr>
                <w:sz w:val="21"/>
                <w:szCs w:val="21"/>
                <w:lang w:eastAsia="en-US"/>
              </w:rPr>
              <w:t>Решение: Избрать членами ревизионной комиссии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rPr>
                <w:lang w:eastAsia="en-US"/>
              </w:rPr>
            </w:pPr>
          </w:p>
        </w:tc>
      </w:tr>
      <w:tr w:rsidR="00A90CB6" w:rsidRPr="00DB15B0" w:rsidTr="00717A9C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Pr="00DB15B0" w:rsidRDefault="00A90CB6" w:rsidP="00717A9C">
            <w:pPr>
              <w:pStyle w:val="a3"/>
              <w:rPr>
                <w:b/>
                <w:bCs/>
                <w:sz w:val="18"/>
                <w:szCs w:val="18"/>
                <w:lang w:eastAsia="en-US"/>
              </w:rPr>
            </w:pPr>
            <w:r w:rsidRPr="00DB15B0">
              <w:rPr>
                <w:b/>
                <w:bCs/>
                <w:sz w:val="18"/>
                <w:szCs w:val="18"/>
                <w:lang w:eastAsia="en-US"/>
              </w:rPr>
              <w:t>Варианты голосования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Pr="00DB15B0" w:rsidRDefault="00A90CB6" w:rsidP="00717A9C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B15B0">
              <w:rPr>
                <w:b/>
                <w:bCs/>
                <w:sz w:val="18"/>
                <w:szCs w:val="18"/>
                <w:lang w:eastAsia="en-US"/>
              </w:rPr>
              <w:t>Число голосов*</w:t>
            </w:r>
          </w:p>
        </w:tc>
      </w:tr>
      <w:tr w:rsidR="00A90CB6" w:rsidTr="00717A9C"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rPr>
                <w:sz w:val="21"/>
                <w:szCs w:val="21"/>
                <w:lang w:eastAsia="en-US"/>
              </w:rPr>
            </w:pPr>
            <w:r w:rsidRPr="00DB15B0">
              <w:rPr>
                <w:sz w:val="21"/>
                <w:szCs w:val="21"/>
                <w:lang w:eastAsia="en-US"/>
              </w:rPr>
              <w:t xml:space="preserve">Ефимова Наталья </w:t>
            </w:r>
            <w:proofErr w:type="spellStart"/>
            <w:r w:rsidRPr="00DB15B0">
              <w:rPr>
                <w:sz w:val="21"/>
                <w:szCs w:val="21"/>
                <w:lang w:eastAsia="en-US"/>
              </w:rPr>
              <w:t>Хазиповна</w:t>
            </w:r>
            <w:proofErr w:type="spellEnd"/>
            <w:r w:rsidRPr="00DB15B0">
              <w:rPr>
                <w:sz w:val="21"/>
                <w:szCs w:val="21"/>
                <w:lang w:eastAsia="en-US"/>
              </w:rPr>
              <w:t>, юрист ООО ЮК «</w:t>
            </w:r>
            <w:proofErr w:type="spellStart"/>
            <w:r w:rsidRPr="00DB15B0">
              <w:rPr>
                <w:sz w:val="21"/>
                <w:szCs w:val="21"/>
                <w:lang w:eastAsia="en-US"/>
              </w:rPr>
              <w:t>Айслер</w:t>
            </w:r>
            <w:proofErr w:type="spellEnd"/>
            <w:r w:rsidRPr="00DB15B0">
              <w:rPr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«ЗА»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«ПРОТИВ»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«ВОЗДЕРЖАЛСЯ»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rPr>
                <w:sz w:val="21"/>
                <w:szCs w:val="21"/>
                <w:lang w:eastAsia="en-US"/>
              </w:rPr>
            </w:pPr>
            <w:r w:rsidRPr="00DB15B0">
              <w:rPr>
                <w:sz w:val="21"/>
                <w:szCs w:val="21"/>
                <w:lang w:eastAsia="en-US"/>
              </w:rPr>
              <w:t xml:space="preserve">Ито </w:t>
            </w:r>
            <w:proofErr w:type="spellStart"/>
            <w:r w:rsidRPr="00DB15B0">
              <w:rPr>
                <w:sz w:val="21"/>
                <w:szCs w:val="21"/>
                <w:lang w:eastAsia="en-US"/>
              </w:rPr>
              <w:t>Юдзи</w:t>
            </w:r>
            <w:proofErr w:type="spellEnd"/>
            <w:r w:rsidRPr="00DB15B0">
              <w:rPr>
                <w:sz w:val="21"/>
                <w:szCs w:val="21"/>
                <w:lang w:eastAsia="en-US"/>
              </w:rPr>
              <w:t xml:space="preserve">, советник </w:t>
            </w:r>
            <w:r>
              <w:rPr>
                <w:sz w:val="21"/>
                <w:szCs w:val="21"/>
                <w:lang w:eastAsia="en-US"/>
              </w:rPr>
              <w:t xml:space="preserve">«Саха </w:t>
            </w:r>
            <w:proofErr w:type="spellStart"/>
            <w:r>
              <w:rPr>
                <w:sz w:val="21"/>
                <w:szCs w:val="21"/>
                <w:lang w:eastAsia="en-US"/>
              </w:rPr>
              <w:t>Даймонд</w:t>
            </w:r>
            <w:proofErr w:type="spellEnd"/>
            <w:proofErr w:type="gramStart"/>
            <w:r>
              <w:rPr>
                <w:sz w:val="21"/>
                <w:szCs w:val="21"/>
                <w:lang w:eastAsia="en-US"/>
              </w:rPr>
              <w:t xml:space="preserve"> К</w:t>
            </w:r>
            <w:proofErr w:type="gramEnd"/>
            <w:r>
              <w:rPr>
                <w:sz w:val="21"/>
                <w:szCs w:val="21"/>
                <w:lang w:eastAsia="en-US"/>
              </w:rPr>
              <w:t>орп.»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«ЗА»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«ПРОТИВ»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«ВОЗДЕРЖАЛСЯ»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DB15B0" w:rsidRDefault="00A90CB6" w:rsidP="00717A9C">
            <w:pPr>
              <w:rPr>
                <w:sz w:val="21"/>
                <w:szCs w:val="21"/>
                <w:lang w:eastAsia="en-US"/>
              </w:rPr>
            </w:pPr>
            <w:r w:rsidRPr="00DB15B0">
              <w:rPr>
                <w:sz w:val="21"/>
                <w:szCs w:val="21"/>
                <w:lang w:val="en-US" w:eastAsia="en-US"/>
              </w:rPr>
              <w:t>C</w:t>
            </w:r>
            <w:proofErr w:type="spellStart"/>
            <w:r w:rsidRPr="00DB15B0">
              <w:rPr>
                <w:sz w:val="21"/>
                <w:szCs w:val="21"/>
                <w:lang w:eastAsia="en-US"/>
              </w:rPr>
              <w:t>лепцова</w:t>
            </w:r>
            <w:proofErr w:type="spellEnd"/>
            <w:r w:rsidRPr="00DB15B0"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B15B0">
              <w:rPr>
                <w:sz w:val="21"/>
                <w:szCs w:val="21"/>
                <w:lang w:eastAsia="en-US"/>
              </w:rPr>
              <w:t>Сардана</w:t>
            </w:r>
            <w:proofErr w:type="spellEnd"/>
            <w:r w:rsidRPr="00DB15B0">
              <w:rPr>
                <w:sz w:val="21"/>
                <w:szCs w:val="21"/>
                <w:lang w:eastAsia="en-US"/>
              </w:rPr>
              <w:t xml:space="preserve"> Иннокентьевна, директор ООО «УК Саха </w:t>
            </w:r>
            <w:proofErr w:type="spellStart"/>
            <w:r w:rsidRPr="00DB15B0">
              <w:rPr>
                <w:sz w:val="21"/>
                <w:szCs w:val="21"/>
                <w:lang w:eastAsia="en-US"/>
              </w:rPr>
              <w:t>Даймонд</w:t>
            </w:r>
            <w:proofErr w:type="spellEnd"/>
            <w:r w:rsidRPr="00DB15B0">
              <w:rPr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«ЗА»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rPr>
          <w:trHeight w:val="70"/>
        </w:trPr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rPr>
                <w:lang w:eastAsia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«ПРОТИВ»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A90CB6" w:rsidRDefault="00A90CB6" w:rsidP="00A90CB6">
      <w:pPr>
        <w:numPr>
          <w:ilvl w:val="12"/>
          <w:numId w:val="0"/>
        </w:numPr>
        <w:spacing w:before="120"/>
        <w:ind w:right="214"/>
        <w:jc w:val="both"/>
        <w:rPr>
          <w:b/>
          <w:i/>
          <w:sz w:val="16"/>
          <w:szCs w:val="16"/>
        </w:rPr>
      </w:pPr>
    </w:p>
    <w:tbl>
      <w:tblPr>
        <w:tblStyle w:val="a5"/>
        <w:tblW w:w="10349" w:type="dxa"/>
        <w:tblInd w:w="-176" w:type="dxa"/>
        <w:tblLayout w:type="fixed"/>
        <w:tblLook w:val="00E0"/>
      </w:tblPr>
      <w:tblGrid>
        <w:gridCol w:w="7655"/>
        <w:gridCol w:w="1843"/>
        <w:gridCol w:w="851"/>
      </w:tblGrid>
      <w:tr w:rsidR="00A90CB6" w:rsidTr="00717A9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B6" w:rsidRPr="007C7AE3" w:rsidRDefault="00A90CB6" w:rsidP="00717A9C">
            <w:pPr>
              <w:rPr>
                <w:b/>
                <w:sz w:val="21"/>
                <w:szCs w:val="21"/>
                <w:lang w:eastAsia="en-US"/>
              </w:rPr>
            </w:pPr>
            <w:r w:rsidRPr="007C7AE3">
              <w:rPr>
                <w:b/>
                <w:sz w:val="21"/>
                <w:szCs w:val="21"/>
                <w:u w:val="single"/>
                <w:lang w:eastAsia="en-US"/>
              </w:rPr>
              <w:t xml:space="preserve">Вопрос </w:t>
            </w:r>
            <w:r>
              <w:rPr>
                <w:b/>
                <w:sz w:val="21"/>
                <w:szCs w:val="21"/>
                <w:u w:val="single"/>
                <w:lang w:eastAsia="en-US"/>
              </w:rPr>
              <w:t xml:space="preserve">№ </w:t>
            </w:r>
            <w:r w:rsidRPr="007C7AE3">
              <w:rPr>
                <w:b/>
                <w:sz w:val="21"/>
                <w:szCs w:val="21"/>
                <w:u w:val="single"/>
                <w:lang w:eastAsia="en-US"/>
              </w:rPr>
              <w:t>6</w:t>
            </w:r>
            <w:r w:rsidRPr="007C7AE3">
              <w:rPr>
                <w:b/>
                <w:sz w:val="21"/>
                <w:szCs w:val="21"/>
                <w:lang w:eastAsia="en-US"/>
              </w:rPr>
              <w:t>. Утверждение аудитора Общества</w:t>
            </w:r>
          </w:p>
          <w:p w:rsidR="00A90CB6" w:rsidRPr="007C7AE3" w:rsidRDefault="00A90CB6" w:rsidP="00717A9C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Pr="007C7AE3" w:rsidRDefault="00A90CB6" w:rsidP="00717A9C">
            <w:pPr>
              <w:pStyle w:val="a3"/>
              <w:rPr>
                <w:b/>
                <w:sz w:val="18"/>
                <w:szCs w:val="18"/>
                <w:lang w:eastAsia="en-US"/>
              </w:rPr>
            </w:pPr>
            <w:r w:rsidRPr="007C7AE3">
              <w:rPr>
                <w:b/>
                <w:sz w:val="18"/>
                <w:szCs w:val="18"/>
                <w:lang w:eastAsia="en-US"/>
              </w:rPr>
              <w:t>Варианты голосования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Pr="007C7AE3" w:rsidRDefault="00A90CB6" w:rsidP="00717A9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C7AE3">
              <w:rPr>
                <w:b/>
                <w:sz w:val="18"/>
                <w:szCs w:val="18"/>
                <w:lang w:eastAsia="en-US"/>
              </w:rPr>
              <w:t>Число голосов*</w:t>
            </w:r>
          </w:p>
        </w:tc>
      </w:tr>
      <w:tr w:rsidR="00A90CB6" w:rsidTr="00717A9C"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Pr="007C7AE3" w:rsidRDefault="00A90CB6" w:rsidP="00717A9C">
            <w:pPr>
              <w:ind w:left="176" w:hanging="142"/>
              <w:jc w:val="both"/>
              <w:rPr>
                <w:sz w:val="21"/>
                <w:szCs w:val="21"/>
                <w:lang w:eastAsia="en-US"/>
              </w:rPr>
            </w:pPr>
            <w:r w:rsidRPr="007C7AE3">
              <w:rPr>
                <w:sz w:val="21"/>
                <w:szCs w:val="21"/>
                <w:lang w:eastAsia="en-US"/>
              </w:rPr>
              <w:t>Решение: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Pr="007C7AE3">
              <w:rPr>
                <w:sz w:val="21"/>
                <w:szCs w:val="21"/>
                <w:lang w:eastAsia="en-US"/>
              </w:rPr>
              <w:t>Утвердить аудитором общества – аудиторскую компанию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Pr="007C7AE3">
              <w:rPr>
                <w:sz w:val="21"/>
                <w:szCs w:val="21"/>
                <w:lang w:eastAsia="en-US"/>
              </w:rPr>
              <w:t>ООО «Статус-Сервис»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rPr>
          <w:trHeight w:val="18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«ПРОТИВ»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  <w:tr w:rsidR="00A90CB6" w:rsidTr="00717A9C">
        <w:trPr>
          <w:trHeight w:val="89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B6" w:rsidRDefault="00A90CB6" w:rsidP="00717A9C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Pr="007C7AE3" w:rsidRDefault="00A90CB6" w:rsidP="00717A9C">
            <w:pPr>
              <w:pStyle w:val="a3"/>
              <w:rPr>
                <w:sz w:val="18"/>
                <w:szCs w:val="18"/>
                <w:lang w:eastAsia="en-US"/>
              </w:rPr>
            </w:pPr>
            <w:r w:rsidRPr="007C7AE3">
              <w:rPr>
                <w:sz w:val="18"/>
                <w:szCs w:val="18"/>
                <w:lang w:eastAsia="en-US"/>
              </w:rPr>
              <w:t>«ВОЗДЕРЖАЛСЯ»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B6" w:rsidRDefault="00A90CB6" w:rsidP="00717A9C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A90CB6" w:rsidRDefault="00A90CB6" w:rsidP="00A90CB6">
      <w:pPr>
        <w:numPr>
          <w:ilvl w:val="12"/>
          <w:numId w:val="0"/>
        </w:numPr>
        <w:spacing w:before="120"/>
        <w:ind w:right="214"/>
        <w:jc w:val="both"/>
        <w:rPr>
          <w:b/>
          <w:i/>
          <w:sz w:val="16"/>
          <w:szCs w:val="16"/>
          <w:u w:val="single"/>
        </w:rPr>
      </w:pPr>
    </w:p>
    <w:p w:rsidR="00A90CB6" w:rsidRPr="007C7AE3" w:rsidRDefault="00A90CB6" w:rsidP="00A90CB6">
      <w:pPr>
        <w:numPr>
          <w:ilvl w:val="12"/>
          <w:numId w:val="0"/>
        </w:numPr>
        <w:spacing w:before="120"/>
        <w:ind w:right="214"/>
        <w:jc w:val="both"/>
        <w:rPr>
          <w:b/>
          <w:i/>
          <w:sz w:val="18"/>
          <w:szCs w:val="18"/>
        </w:rPr>
      </w:pPr>
      <w:proofErr w:type="gramStart"/>
      <w:r w:rsidRPr="007C7AE3">
        <w:rPr>
          <w:b/>
          <w:i/>
          <w:sz w:val="18"/>
          <w:szCs w:val="18"/>
          <w:u w:val="single"/>
        </w:rPr>
        <w:t xml:space="preserve">*Число голосов проставляется только при голосовании в следующих случаях </w:t>
      </w:r>
      <w:r w:rsidRPr="007C7AE3">
        <w:rPr>
          <w:b/>
          <w:i/>
          <w:sz w:val="18"/>
          <w:szCs w:val="18"/>
        </w:rPr>
        <w:t>(отметить знаком «</w:t>
      </w:r>
      <w:r w:rsidRPr="007C7AE3">
        <w:rPr>
          <w:b/>
          <w:i/>
          <w:sz w:val="18"/>
          <w:szCs w:val="18"/>
          <w:lang w:val="en-US"/>
        </w:rPr>
        <w:t>V</w:t>
      </w:r>
      <w:r w:rsidRPr="007C7AE3">
        <w:rPr>
          <w:b/>
          <w:i/>
          <w:sz w:val="18"/>
          <w:szCs w:val="18"/>
        </w:rPr>
        <w:t>» соответствующий вариант:</w:t>
      </w:r>
      <w:proofErr w:type="gramEnd"/>
    </w:p>
    <w:p w:rsidR="00A90CB6" w:rsidRPr="007C7AE3" w:rsidRDefault="00A90CB6" w:rsidP="00A90CB6">
      <w:pPr>
        <w:numPr>
          <w:ilvl w:val="12"/>
          <w:numId w:val="0"/>
        </w:numPr>
        <w:spacing w:before="120"/>
        <w:ind w:right="214"/>
        <w:jc w:val="both"/>
        <w:rPr>
          <w:b/>
          <w:i/>
          <w:sz w:val="18"/>
          <w:szCs w:val="18"/>
        </w:rPr>
      </w:pPr>
      <w:r w:rsidRPr="007C7AE3">
        <w:rPr>
          <w:b/>
          <w:i/>
          <w:sz w:val="18"/>
          <w:szCs w:val="18"/>
        </w:rPr>
        <w:t xml:space="preserve">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</w:t>
      </w:r>
    </w:p>
    <w:p w:rsidR="00A90CB6" w:rsidRPr="007C7AE3" w:rsidRDefault="00A90CB6" w:rsidP="00A90CB6">
      <w:pPr>
        <w:numPr>
          <w:ilvl w:val="12"/>
          <w:numId w:val="0"/>
        </w:numPr>
        <w:spacing w:before="120"/>
        <w:ind w:right="214"/>
        <w:jc w:val="both"/>
        <w:rPr>
          <w:b/>
          <w:i/>
          <w:sz w:val="18"/>
          <w:szCs w:val="18"/>
        </w:rPr>
      </w:pPr>
      <w:r w:rsidRPr="007C7AE3">
        <w:rPr>
          <w:b/>
          <w:i/>
          <w:sz w:val="18"/>
          <w:szCs w:val="18"/>
        </w:rPr>
        <w:t xml:space="preserve">  голосование осуществляется в соответствии с указаниями владельцев депозитарных ценных бумаг</w:t>
      </w:r>
    </w:p>
    <w:p w:rsidR="00A90CB6" w:rsidRPr="007C7AE3" w:rsidRDefault="00A90CB6" w:rsidP="00A90CB6">
      <w:pPr>
        <w:numPr>
          <w:ilvl w:val="12"/>
          <w:numId w:val="0"/>
        </w:numPr>
        <w:spacing w:before="120"/>
        <w:ind w:right="214"/>
        <w:jc w:val="both"/>
        <w:rPr>
          <w:b/>
          <w:i/>
          <w:sz w:val="18"/>
          <w:szCs w:val="18"/>
        </w:rPr>
      </w:pPr>
      <w:r w:rsidRPr="007C7AE3">
        <w:rPr>
          <w:b/>
          <w:i/>
          <w:sz w:val="18"/>
          <w:szCs w:val="18"/>
        </w:rPr>
        <w:t>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</w:t>
      </w:r>
    </w:p>
    <w:p w:rsidR="00A90CB6" w:rsidRPr="007C7AE3" w:rsidRDefault="00A90CB6" w:rsidP="00A90CB6">
      <w:pPr>
        <w:jc w:val="both"/>
        <w:rPr>
          <w:b/>
          <w:i/>
          <w:sz w:val="18"/>
          <w:szCs w:val="18"/>
          <w:bdr w:val="single" w:sz="4" w:space="0" w:color="auto" w:frame="1"/>
        </w:rPr>
      </w:pPr>
    </w:p>
    <w:p w:rsidR="00A90CB6" w:rsidRPr="007C7AE3" w:rsidRDefault="00A90CB6" w:rsidP="00A90CB6">
      <w:pPr>
        <w:jc w:val="both"/>
        <w:rPr>
          <w:b/>
          <w:i/>
          <w:sz w:val="18"/>
          <w:szCs w:val="18"/>
        </w:rPr>
      </w:pPr>
      <w:r w:rsidRPr="007C7AE3">
        <w:rPr>
          <w:b/>
          <w:i/>
          <w:sz w:val="18"/>
          <w:szCs w:val="18"/>
        </w:rPr>
        <w:t xml:space="preserve"> часть акций передана после даты составления списка лиц, имеющих право на участие в общем собрании</w:t>
      </w:r>
    </w:p>
    <w:p w:rsidR="00A90CB6" w:rsidRDefault="00A90CB6" w:rsidP="00A90CB6">
      <w:pPr>
        <w:jc w:val="both"/>
        <w:rPr>
          <w:sz w:val="16"/>
          <w:szCs w:val="16"/>
        </w:rPr>
      </w:pPr>
    </w:p>
    <w:p w:rsidR="00A90CB6" w:rsidRPr="0019779D" w:rsidRDefault="00A90CB6" w:rsidP="00A90CB6">
      <w:pPr>
        <w:pStyle w:val="5"/>
        <w:jc w:val="both"/>
        <w:rPr>
          <w:i/>
          <w:sz w:val="22"/>
          <w:szCs w:val="22"/>
        </w:rPr>
      </w:pPr>
      <w:r w:rsidRPr="0019779D">
        <w:rPr>
          <w:i/>
          <w:sz w:val="22"/>
          <w:szCs w:val="22"/>
        </w:rPr>
        <w:t>Подпись акционера: _________________________/____________________________/</w:t>
      </w:r>
    </w:p>
    <w:p w:rsidR="00A90CB6" w:rsidRDefault="00A90CB6" w:rsidP="00A90C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(уполномоченного представителя)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Фамилия Имя Отчество</w:t>
      </w:r>
    </w:p>
    <w:p w:rsidR="00A90CB6" w:rsidRDefault="00A90CB6" w:rsidP="00A90CB6">
      <w:pPr>
        <w:jc w:val="both"/>
        <w:rPr>
          <w:sz w:val="18"/>
          <w:szCs w:val="18"/>
        </w:rPr>
      </w:pPr>
    </w:p>
    <w:p w:rsidR="00A90CB6" w:rsidRDefault="00A90CB6" w:rsidP="00A90C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 доверенности 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 xml:space="preserve">№__________________________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</w:t>
      </w:r>
    </w:p>
    <w:p w:rsidR="00A90CB6" w:rsidRDefault="00A90CB6" w:rsidP="00A90CB6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A90CB6" w:rsidRDefault="00A90CB6" w:rsidP="00A90CB6">
      <w:pPr>
        <w:jc w:val="center"/>
        <w:rPr>
          <w:sz w:val="18"/>
          <w:szCs w:val="18"/>
        </w:rPr>
      </w:pPr>
    </w:p>
    <w:p w:rsidR="00A90CB6" w:rsidRDefault="00A90CB6" w:rsidP="00A90CB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При голосовании </w:t>
      </w:r>
      <w:proofErr w:type="gramStart"/>
      <w:r>
        <w:rPr>
          <w:sz w:val="18"/>
          <w:szCs w:val="18"/>
        </w:rPr>
        <w:t>ненужное</w:t>
      </w:r>
      <w:proofErr w:type="gramEnd"/>
      <w:r>
        <w:rPr>
          <w:sz w:val="18"/>
          <w:szCs w:val="18"/>
        </w:rPr>
        <w:t xml:space="preserve"> зачеркивается по каждому пункту голосования.</w:t>
      </w:r>
    </w:p>
    <w:p w:rsidR="00A90CB6" w:rsidRDefault="00A90CB6" w:rsidP="00A90CB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При оставлении </w:t>
      </w:r>
      <w:proofErr w:type="spellStart"/>
      <w:r>
        <w:rPr>
          <w:sz w:val="18"/>
          <w:szCs w:val="18"/>
        </w:rPr>
        <w:t>незачеркнутым</w:t>
      </w:r>
      <w:proofErr w:type="spellEnd"/>
      <w:r>
        <w:rPr>
          <w:sz w:val="18"/>
          <w:szCs w:val="18"/>
        </w:rPr>
        <w:t xml:space="preserve"> более одного варианта голосования, в случае отсутствия проставленного числа голосов по каждому из вариантов голосования и отметок «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» в соответствующих полях, бюллетень считается</w:t>
      </w:r>
    </w:p>
    <w:p w:rsidR="00A90CB6" w:rsidRPr="0019779D" w:rsidRDefault="00A90CB6" w:rsidP="00A90CB6">
      <w:pPr>
        <w:jc w:val="center"/>
        <w:rPr>
          <w:b/>
          <w:i/>
          <w:sz w:val="18"/>
          <w:szCs w:val="18"/>
        </w:rPr>
      </w:pPr>
      <w:proofErr w:type="spellStart"/>
      <w:r w:rsidRPr="0019779D">
        <w:rPr>
          <w:b/>
          <w:i/>
          <w:sz w:val="18"/>
          <w:szCs w:val="18"/>
        </w:rPr>
        <w:t>н</w:t>
      </w:r>
      <w:proofErr w:type="spellEnd"/>
      <w:r w:rsidRPr="0019779D">
        <w:rPr>
          <w:b/>
          <w:i/>
          <w:sz w:val="18"/>
          <w:szCs w:val="18"/>
        </w:rPr>
        <w:t xml:space="preserve"> е </w:t>
      </w:r>
      <w:proofErr w:type="spellStart"/>
      <w:r w:rsidRPr="0019779D">
        <w:rPr>
          <w:b/>
          <w:i/>
          <w:sz w:val="18"/>
          <w:szCs w:val="18"/>
        </w:rPr>
        <w:t>д</w:t>
      </w:r>
      <w:proofErr w:type="spellEnd"/>
      <w:r w:rsidRPr="0019779D">
        <w:rPr>
          <w:b/>
          <w:i/>
          <w:sz w:val="18"/>
          <w:szCs w:val="18"/>
        </w:rPr>
        <w:t xml:space="preserve"> </w:t>
      </w:r>
      <w:proofErr w:type="gramStart"/>
      <w:r w:rsidRPr="0019779D">
        <w:rPr>
          <w:b/>
          <w:i/>
          <w:sz w:val="18"/>
          <w:szCs w:val="18"/>
        </w:rPr>
        <w:t xml:space="preserve">е </w:t>
      </w:r>
      <w:proofErr w:type="spellStart"/>
      <w:r w:rsidRPr="0019779D">
        <w:rPr>
          <w:b/>
          <w:i/>
          <w:sz w:val="18"/>
          <w:szCs w:val="18"/>
        </w:rPr>
        <w:t>й</w:t>
      </w:r>
      <w:proofErr w:type="spellEnd"/>
      <w:proofErr w:type="gramEnd"/>
      <w:r w:rsidRPr="0019779D">
        <w:rPr>
          <w:b/>
          <w:i/>
          <w:sz w:val="18"/>
          <w:szCs w:val="18"/>
        </w:rPr>
        <w:t xml:space="preserve"> с т в и т е л </w:t>
      </w:r>
      <w:proofErr w:type="spellStart"/>
      <w:r w:rsidRPr="0019779D">
        <w:rPr>
          <w:b/>
          <w:i/>
          <w:sz w:val="18"/>
          <w:szCs w:val="18"/>
        </w:rPr>
        <w:t>ь</w:t>
      </w:r>
      <w:proofErr w:type="spellEnd"/>
      <w:r w:rsidRPr="0019779D">
        <w:rPr>
          <w:b/>
          <w:i/>
          <w:sz w:val="18"/>
          <w:szCs w:val="18"/>
        </w:rPr>
        <w:t xml:space="preserve"> </w:t>
      </w:r>
      <w:proofErr w:type="spellStart"/>
      <w:r w:rsidRPr="0019779D">
        <w:rPr>
          <w:b/>
          <w:i/>
          <w:sz w:val="18"/>
          <w:szCs w:val="18"/>
        </w:rPr>
        <w:t>н</w:t>
      </w:r>
      <w:proofErr w:type="spellEnd"/>
      <w:r w:rsidRPr="0019779D">
        <w:rPr>
          <w:b/>
          <w:i/>
          <w:sz w:val="18"/>
          <w:szCs w:val="18"/>
        </w:rPr>
        <w:t xml:space="preserve"> </w:t>
      </w:r>
      <w:proofErr w:type="spellStart"/>
      <w:r w:rsidRPr="0019779D">
        <w:rPr>
          <w:b/>
          <w:i/>
          <w:sz w:val="18"/>
          <w:szCs w:val="18"/>
        </w:rPr>
        <w:t>ы</w:t>
      </w:r>
      <w:proofErr w:type="spellEnd"/>
      <w:r w:rsidRPr="0019779D">
        <w:rPr>
          <w:b/>
          <w:i/>
          <w:sz w:val="18"/>
          <w:szCs w:val="18"/>
        </w:rPr>
        <w:t xml:space="preserve"> м.</w:t>
      </w:r>
    </w:p>
    <w:p w:rsidR="00A90CB6" w:rsidRDefault="00A90CB6" w:rsidP="00A90CB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Бюллетень должен быть подписан акционером (его уполномоченным представителем). </w:t>
      </w:r>
    </w:p>
    <w:p w:rsidR="00A90CB6" w:rsidRDefault="00A90CB6" w:rsidP="00A90CB6">
      <w:pPr>
        <w:jc w:val="center"/>
        <w:rPr>
          <w:sz w:val="18"/>
          <w:szCs w:val="18"/>
        </w:rPr>
      </w:pPr>
      <w:r>
        <w:rPr>
          <w:sz w:val="18"/>
          <w:szCs w:val="18"/>
        </w:rPr>
        <w:t>Без подписи бюллетень считается недействительным.</w:t>
      </w:r>
    </w:p>
    <w:p w:rsidR="00A90CB6" w:rsidRDefault="00A90CB6" w:rsidP="00A90CB6">
      <w:pPr>
        <w:rPr>
          <w:sz w:val="22"/>
          <w:szCs w:val="22"/>
        </w:rPr>
      </w:pPr>
    </w:p>
    <w:p w:rsidR="00A90CB6" w:rsidRDefault="00A90CB6" w:rsidP="00A90CB6"/>
    <w:p w:rsidR="00A90CB6" w:rsidRDefault="00A90CB6" w:rsidP="00A90CB6"/>
    <w:p w:rsidR="00A90CB6" w:rsidRDefault="00A90CB6" w:rsidP="00A90CB6"/>
    <w:p w:rsidR="00A90CB6" w:rsidRDefault="00A90CB6" w:rsidP="00A90CB6"/>
    <w:p w:rsidR="00A90CB6" w:rsidRDefault="00A90CB6" w:rsidP="00A90CB6"/>
    <w:p w:rsidR="0055084C" w:rsidRDefault="0055084C" w:rsidP="0055084C">
      <w:pPr>
        <w:rPr>
          <w:b/>
          <w:sz w:val="24"/>
          <w:szCs w:val="24"/>
        </w:rPr>
      </w:pPr>
      <w:r w:rsidRPr="0055084C">
        <w:rPr>
          <w:b/>
          <w:sz w:val="24"/>
          <w:szCs w:val="24"/>
        </w:rPr>
        <w:t>Повестка дня:</w:t>
      </w:r>
    </w:p>
    <w:p w:rsidR="0055084C" w:rsidRPr="0055084C" w:rsidRDefault="0055084C" w:rsidP="0055084C">
      <w:pPr>
        <w:rPr>
          <w:sz w:val="24"/>
          <w:szCs w:val="24"/>
        </w:rPr>
      </w:pPr>
    </w:p>
    <w:p w:rsidR="0055084C" w:rsidRPr="0055084C" w:rsidRDefault="0055084C" w:rsidP="0055084C">
      <w:pPr>
        <w:numPr>
          <w:ilvl w:val="0"/>
          <w:numId w:val="3"/>
        </w:numPr>
        <w:jc w:val="both"/>
        <w:rPr>
          <w:sz w:val="24"/>
          <w:szCs w:val="24"/>
        </w:rPr>
      </w:pPr>
      <w:r w:rsidRPr="0055084C">
        <w:rPr>
          <w:sz w:val="24"/>
          <w:szCs w:val="24"/>
        </w:rPr>
        <w:t xml:space="preserve">Утверждение годового отчета  АО «Саха </w:t>
      </w:r>
      <w:proofErr w:type="spellStart"/>
      <w:r w:rsidRPr="0055084C">
        <w:rPr>
          <w:sz w:val="24"/>
          <w:szCs w:val="24"/>
        </w:rPr>
        <w:t>Даймонд</w:t>
      </w:r>
      <w:proofErr w:type="spellEnd"/>
      <w:r w:rsidRPr="0055084C">
        <w:rPr>
          <w:sz w:val="24"/>
          <w:szCs w:val="24"/>
        </w:rPr>
        <w:t>»</w:t>
      </w:r>
    </w:p>
    <w:p w:rsidR="0055084C" w:rsidRPr="003723F8" w:rsidRDefault="0055084C" w:rsidP="003723F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3723F8">
        <w:rPr>
          <w:sz w:val="24"/>
          <w:szCs w:val="24"/>
        </w:rPr>
        <w:t xml:space="preserve">Утверждение годовой бухгалтерской отчетности АО «Саха </w:t>
      </w:r>
      <w:proofErr w:type="spellStart"/>
      <w:r w:rsidRPr="003723F8">
        <w:rPr>
          <w:sz w:val="24"/>
          <w:szCs w:val="24"/>
        </w:rPr>
        <w:t>Даймонд</w:t>
      </w:r>
      <w:proofErr w:type="spellEnd"/>
      <w:r w:rsidRPr="003723F8">
        <w:rPr>
          <w:sz w:val="24"/>
          <w:szCs w:val="24"/>
        </w:rPr>
        <w:t>»,  в том числе отчета</w:t>
      </w:r>
      <w:r w:rsidR="003723F8">
        <w:rPr>
          <w:sz w:val="24"/>
          <w:szCs w:val="24"/>
        </w:rPr>
        <w:t xml:space="preserve"> </w:t>
      </w:r>
      <w:r w:rsidRPr="003723F8">
        <w:rPr>
          <w:sz w:val="24"/>
          <w:szCs w:val="24"/>
        </w:rPr>
        <w:t xml:space="preserve"> о прибылях и убытках (счета прибылей и убытков за 2020 год).</w:t>
      </w:r>
    </w:p>
    <w:p w:rsidR="0055084C" w:rsidRPr="0055084C" w:rsidRDefault="0055084C" w:rsidP="0055084C">
      <w:pPr>
        <w:numPr>
          <w:ilvl w:val="0"/>
          <w:numId w:val="3"/>
        </w:numPr>
        <w:jc w:val="both"/>
        <w:rPr>
          <w:sz w:val="24"/>
          <w:szCs w:val="24"/>
        </w:rPr>
      </w:pPr>
      <w:r w:rsidRPr="0055084C">
        <w:rPr>
          <w:sz w:val="24"/>
          <w:szCs w:val="24"/>
        </w:rPr>
        <w:t>Решение о распределении прибыли (выплата дивидендов) и убытков Общества по результатам 2020 года.</w:t>
      </w:r>
    </w:p>
    <w:p w:rsidR="0055084C" w:rsidRPr="0055084C" w:rsidRDefault="0055084C" w:rsidP="0055084C">
      <w:pPr>
        <w:numPr>
          <w:ilvl w:val="0"/>
          <w:numId w:val="3"/>
        </w:numPr>
        <w:jc w:val="both"/>
        <w:rPr>
          <w:sz w:val="24"/>
          <w:szCs w:val="24"/>
        </w:rPr>
      </w:pPr>
      <w:r w:rsidRPr="0055084C">
        <w:rPr>
          <w:sz w:val="24"/>
          <w:szCs w:val="24"/>
        </w:rPr>
        <w:t>Об избрании членов Совета директоров Общества.</w:t>
      </w:r>
    </w:p>
    <w:p w:rsidR="0055084C" w:rsidRPr="0055084C" w:rsidRDefault="0055084C" w:rsidP="0055084C">
      <w:pPr>
        <w:numPr>
          <w:ilvl w:val="0"/>
          <w:numId w:val="3"/>
        </w:numPr>
        <w:jc w:val="both"/>
        <w:rPr>
          <w:sz w:val="24"/>
          <w:szCs w:val="24"/>
        </w:rPr>
      </w:pPr>
      <w:r w:rsidRPr="0055084C">
        <w:rPr>
          <w:sz w:val="24"/>
          <w:szCs w:val="24"/>
        </w:rPr>
        <w:t>Об избрании членов ревизионной комиссии.</w:t>
      </w:r>
    </w:p>
    <w:p w:rsidR="0055084C" w:rsidRPr="0055084C" w:rsidRDefault="0055084C" w:rsidP="0055084C">
      <w:pPr>
        <w:numPr>
          <w:ilvl w:val="0"/>
          <w:numId w:val="3"/>
        </w:numPr>
        <w:rPr>
          <w:sz w:val="24"/>
          <w:szCs w:val="24"/>
        </w:rPr>
      </w:pPr>
      <w:r w:rsidRPr="0055084C">
        <w:rPr>
          <w:sz w:val="24"/>
          <w:szCs w:val="24"/>
        </w:rPr>
        <w:t>Об утвержден</w:t>
      </w:r>
      <w:proofErr w:type="gramStart"/>
      <w:r w:rsidRPr="0055084C">
        <w:rPr>
          <w:sz w:val="24"/>
          <w:szCs w:val="24"/>
        </w:rPr>
        <w:t>ии ау</w:t>
      </w:r>
      <w:proofErr w:type="gramEnd"/>
      <w:r w:rsidRPr="0055084C">
        <w:rPr>
          <w:sz w:val="24"/>
          <w:szCs w:val="24"/>
        </w:rPr>
        <w:t>дитора Общества.</w:t>
      </w:r>
    </w:p>
    <w:p w:rsidR="00A90CB6" w:rsidRDefault="00A90CB6" w:rsidP="00A90CB6"/>
    <w:p w:rsidR="00A90CB6" w:rsidRDefault="00A90CB6" w:rsidP="00A90CB6"/>
    <w:p w:rsidR="00A90CB6" w:rsidRDefault="00A90CB6" w:rsidP="00A90CB6">
      <w:pPr>
        <w:jc w:val="both"/>
        <w:rPr>
          <w:sz w:val="16"/>
          <w:szCs w:val="16"/>
        </w:rPr>
      </w:pPr>
    </w:p>
    <w:p w:rsidR="00A90CB6" w:rsidRDefault="00A90CB6" w:rsidP="00A90CB6">
      <w:pPr>
        <w:jc w:val="both"/>
        <w:rPr>
          <w:sz w:val="16"/>
          <w:szCs w:val="16"/>
        </w:rPr>
      </w:pPr>
    </w:p>
    <w:p w:rsidR="00A90CB6" w:rsidRDefault="00A90CB6" w:rsidP="00A90CB6">
      <w:pPr>
        <w:jc w:val="both"/>
        <w:rPr>
          <w:sz w:val="16"/>
          <w:szCs w:val="16"/>
        </w:rPr>
      </w:pPr>
    </w:p>
    <w:p w:rsidR="00A90CB6" w:rsidRDefault="00A90CB6" w:rsidP="00A90CB6">
      <w:pPr>
        <w:jc w:val="both"/>
        <w:rPr>
          <w:sz w:val="16"/>
          <w:szCs w:val="16"/>
        </w:rPr>
      </w:pPr>
    </w:p>
    <w:p w:rsidR="00A90CB6" w:rsidRDefault="00A90CB6" w:rsidP="00A90CB6">
      <w:pPr>
        <w:jc w:val="both"/>
        <w:rPr>
          <w:sz w:val="16"/>
          <w:szCs w:val="16"/>
        </w:rPr>
      </w:pPr>
    </w:p>
    <w:p w:rsidR="00A90CB6" w:rsidRDefault="00A90CB6" w:rsidP="00A90CB6">
      <w:pPr>
        <w:jc w:val="both"/>
        <w:rPr>
          <w:sz w:val="16"/>
          <w:szCs w:val="16"/>
        </w:rPr>
      </w:pPr>
    </w:p>
    <w:p w:rsidR="00A90CB6" w:rsidRDefault="00A90CB6" w:rsidP="00A90CB6">
      <w:pPr>
        <w:jc w:val="both"/>
        <w:rPr>
          <w:sz w:val="16"/>
          <w:szCs w:val="16"/>
        </w:rPr>
      </w:pPr>
    </w:p>
    <w:p w:rsidR="00A90CB6" w:rsidRDefault="00A90CB6" w:rsidP="00A90CB6">
      <w:pPr>
        <w:jc w:val="both"/>
        <w:rPr>
          <w:sz w:val="16"/>
          <w:szCs w:val="16"/>
        </w:rPr>
      </w:pPr>
    </w:p>
    <w:p w:rsidR="00A90CB6" w:rsidRDefault="00A90CB6" w:rsidP="00A90CB6">
      <w:pPr>
        <w:jc w:val="both"/>
        <w:rPr>
          <w:sz w:val="16"/>
          <w:szCs w:val="16"/>
        </w:rPr>
      </w:pPr>
    </w:p>
    <w:p w:rsidR="00A90CB6" w:rsidRDefault="00A90CB6" w:rsidP="00A90CB6">
      <w:pPr>
        <w:rPr>
          <w:rFonts w:eastAsia="Times New Roman"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Данные акционера:</w:t>
      </w:r>
    </w:p>
    <w:p w:rsidR="00A90CB6" w:rsidRDefault="00A90CB6" w:rsidP="00A90CB6">
      <w:pPr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Лицевой счет:</w:t>
      </w:r>
    </w:p>
    <w:p w:rsidR="00A90CB6" w:rsidRDefault="00A90CB6" w:rsidP="00A90CB6">
      <w:pPr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Количество голосов</w:t>
      </w:r>
    </w:p>
    <w:p w:rsidR="00A90CB6" w:rsidRDefault="00A90CB6" w:rsidP="00A90CB6">
      <w:pPr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Количество кумулятивных голосов</w:t>
      </w:r>
    </w:p>
    <w:p w:rsidR="00A90CB6" w:rsidRDefault="00A90CB6" w:rsidP="00A90CB6">
      <w:r>
        <w:rPr>
          <w:bCs/>
          <w:color w:val="FF0000"/>
          <w:sz w:val="22"/>
          <w:szCs w:val="22"/>
        </w:rPr>
        <w:t>Фамилия Имя Отчество</w:t>
      </w:r>
    </w:p>
    <w:p w:rsidR="00A90CB6" w:rsidRDefault="00A90CB6" w:rsidP="00A90CB6"/>
    <w:p w:rsidR="00A73E8F" w:rsidRDefault="00A73E8F" w:rsidP="00A90CB6"/>
    <w:p w:rsidR="00A73E8F" w:rsidRDefault="00A73E8F" w:rsidP="00A90CB6"/>
    <w:p w:rsidR="00A90CB6" w:rsidRDefault="00A90CB6"/>
    <w:sectPr w:rsidR="00A90CB6" w:rsidSect="00147C7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3B41"/>
    <w:multiLevelType w:val="hybridMultilevel"/>
    <w:tmpl w:val="5996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B01B1"/>
    <w:multiLevelType w:val="hybridMultilevel"/>
    <w:tmpl w:val="B8A299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83D98"/>
    <w:multiLevelType w:val="hybridMultilevel"/>
    <w:tmpl w:val="5F8AC82C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0CB6"/>
    <w:rsid w:val="000149CF"/>
    <w:rsid w:val="00147C7E"/>
    <w:rsid w:val="003723F8"/>
    <w:rsid w:val="0055084C"/>
    <w:rsid w:val="009A02FE"/>
    <w:rsid w:val="00A34409"/>
    <w:rsid w:val="00A73E8F"/>
    <w:rsid w:val="00A90CB6"/>
    <w:rsid w:val="00C82F19"/>
    <w:rsid w:val="00E9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B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90CB6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0CB6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90CB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A90CB6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A90CB6"/>
    <w:pPr>
      <w:jc w:val="both"/>
    </w:pPr>
    <w:rPr>
      <w:b/>
      <w:smallCaps/>
      <w:sz w:val="22"/>
    </w:rPr>
  </w:style>
  <w:style w:type="character" w:customStyle="1" w:styleId="30">
    <w:name w:val="Основной текст 3 Знак"/>
    <w:basedOn w:val="a0"/>
    <w:link w:val="3"/>
    <w:rsid w:val="00A90CB6"/>
    <w:rPr>
      <w:rFonts w:ascii="Times New Roman" w:eastAsia="MS Mincho" w:hAnsi="Times New Roman" w:cs="Times New Roman"/>
      <w:b/>
      <w:smallCaps/>
      <w:szCs w:val="20"/>
      <w:lang w:eastAsia="ru-RU"/>
    </w:rPr>
  </w:style>
  <w:style w:type="paragraph" w:customStyle="1" w:styleId="ConsTitle">
    <w:name w:val="ConsTitle"/>
    <w:rsid w:val="00A90CB6"/>
    <w:pPr>
      <w:widowControl w:val="0"/>
      <w:spacing w:after="0" w:line="240" w:lineRule="auto"/>
    </w:pPr>
    <w:rPr>
      <w:rFonts w:ascii="Arial" w:eastAsia="MS Mincho" w:hAnsi="Arial" w:cs="Times New Roman"/>
      <w:b/>
      <w:snapToGrid w:val="0"/>
      <w:sz w:val="16"/>
      <w:szCs w:val="20"/>
      <w:lang w:eastAsia="ru-RU"/>
    </w:rPr>
  </w:style>
  <w:style w:type="table" w:styleId="a5">
    <w:name w:val="Table Grid"/>
    <w:basedOn w:val="a1"/>
    <w:rsid w:val="00A9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0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Sargyi</dc:creator>
  <cp:lastModifiedBy>Sargyi</cp:lastModifiedBy>
  <cp:revision>5</cp:revision>
  <dcterms:created xsi:type="dcterms:W3CDTF">2021-06-03T03:23:00Z</dcterms:created>
  <dcterms:modified xsi:type="dcterms:W3CDTF">2021-06-03T04:00:00Z</dcterms:modified>
</cp:coreProperties>
</file>